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F4" w:rsidRDefault="001177F4" w:rsidP="001177F4">
      <w:pPr>
        <w:shd w:val="clear" w:color="auto" w:fill="FFFFFF"/>
        <w:spacing w:after="0"/>
        <w:ind w:left="3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проекта</w:t>
      </w:r>
    </w:p>
    <w:p w:rsidR="001177F4" w:rsidRPr="001177F4" w:rsidRDefault="001177F4" w:rsidP="001177F4">
      <w:pPr>
        <w:shd w:val="clear" w:color="auto" w:fill="FFFFFF"/>
        <w:spacing w:after="0"/>
        <w:ind w:left="3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77F4">
        <w:rPr>
          <w:rFonts w:ascii="Times New Roman" w:hAnsi="Times New Roman" w:cs="Times New Roman"/>
          <w:b/>
          <w:sz w:val="28"/>
          <w:szCs w:val="28"/>
        </w:rPr>
        <w:t>Со-конструирование</w:t>
      </w:r>
      <w:proofErr w:type="spellEnd"/>
      <w:r w:rsidRPr="001177F4">
        <w:rPr>
          <w:rFonts w:ascii="Times New Roman" w:hAnsi="Times New Roman" w:cs="Times New Roman"/>
          <w:b/>
          <w:sz w:val="28"/>
          <w:szCs w:val="28"/>
        </w:rPr>
        <w:t>: организация детской деятельности без пассивных участников</w:t>
      </w:r>
      <w:r w:rsidRPr="001177F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77F4">
        <w:rPr>
          <w:rFonts w:ascii="Times New Roman" w:hAnsi="Times New Roman" w:cs="Times New Roman"/>
          <w:b/>
          <w:bCs/>
          <w:sz w:val="28"/>
          <w:szCs w:val="28"/>
        </w:rPr>
        <w:t>с учетом анализа индивидуальной образовательной  ситуации ребенка.</w:t>
      </w:r>
    </w:p>
    <w:p w:rsidR="001177F4" w:rsidRPr="008D2D45" w:rsidRDefault="001177F4" w:rsidP="001177F4">
      <w:pPr>
        <w:shd w:val="clear" w:color="auto" w:fill="FFFFFF"/>
        <w:spacing w:after="0"/>
        <w:ind w:left="3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D2D45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1177F4" w:rsidRPr="009D3B5D" w:rsidRDefault="001177F4" w:rsidP="001177F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4" w:firstLine="506"/>
        <w:jc w:val="both"/>
        <w:rPr>
          <w:rFonts w:ascii="Times New Roman" w:hAnsi="Times New Roman"/>
          <w:sz w:val="28"/>
          <w:szCs w:val="28"/>
        </w:rPr>
      </w:pPr>
      <w:r w:rsidRPr="009D3B5D">
        <w:rPr>
          <w:rFonts w:ascii="Times New Roman" w:hAnsi="Times New Roman"/>
          <w:sz w:val="28"/>
          <w:szCs w:val="28"/>
        </w:rPr>
        <w:t xml:space="preserve">С 2018 года Постановлением Правительства Российской Федерации от 26 декабря 2017 года №1642  </w:t>
      </w:r>
      <w:r w:rsidRPr="009D3B5D">
        <w:rPr>
          <w:rStyle w:val="extended-textshort"/>
          <w:rFonts w:ascii="Times New Roman" w:hAnsi="Times New Roman"/>
          <w:bCs/>
          <w:sz w:val="28"/>
          <w:szCs w:val="28"/>
        </w:rPr>
        <w:t>Государственная</w:t>
      </w:r>
      <w:r w:rsidRPr="009D3B5D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9D3B5D">
        <w:rPr>
          <w:rStyle w:val="extended-textshort"/>
          <w:rFonts w:ascii="Times New Roman" w:hAnsi="Times New Roman"/>
          <w:bCs/>
          <w:sz w:val="28"/>
          <w:szCs w:val="28"/>
        </w:rPr>
        <w:t>программа</w:t>
      </w:r>
      <w:r w:rsidRPr="009D3B5D">
        <w:rPr>
          <w:rStyle w:val="extended-textshort"/>
          <w:rFonts w:ascii="Times New Roman" w:hAnsi="Times New Roman"/>
          <w:sz w:val="28"/>
          <w:szCs w:val="28"/>
        </w:rPr>
        <w:t xml:space="preserve"> РФ «</w:t>
      </w:r>
      <w:r w:rsidRPr="009D3B5D">
        <w:rPr>
          <w:rStyle w:val="extended-textshort"/>
          <w:rFonts w:ascii="Times New Roman" w:hAnsi="Times New Roman"/>
          <w:bCs/>
          <w:sz w:val="28"/>
          <w:szCs w:val="28"/>
        </w:rPr>
        <w:t>Развитие</w:t>
      </w:r>
      <w:r w:rsidRPr="009D3B5D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9D3B5D">
        <w:rPr>
          <w:rStyle w:val="extended-textshort"/>
          <w:rFonts w:ascii="Times New Roman" w:hAnsi="Times New Roman"/>
          <w:bCs/>
          <w:sz w:val="28"/>
          <w:szCs w:val="28"/>
        </w:rPr>
        <w:t>образования</w:t>
      </w:r>
      <w:r w:rsidRPr="009D3B5D">
        <w:rPr>
          <w:rStyle w:val="extended-textshort"/>
          <w:rFonts w:ascii="Times New Roman" w:hAnsi="Times New Roman"/>
          <w:sz w:val="28"/>
          <w:szCs w:val="28"/>
        </w:rPr>
        <w:t xml:space="preserve">» </w:t>
      </w:r>
      <w:r w:rsidRPr="009D3B5D">
        <w:rPr>
          <w:rStyle w:val="extended-textshort"/>
          <w:rFonts w:ascii="Times New Roman" w:hAnsi="Times New Roman"/>
          <w:bCs/>
          <w:sz w:val="28"/>
          <w:szCs w:val="28"/>
        </w:rPr>
        <w:t>на</w:t>
      </w:r>
      <w:r w:rsidRPr="009D3B5D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9D3B5D">
        <w:rPr>
          <w:rStyle w:val="extended-textshort"/>
          <w:rFonts w:ascii="Times New Roman" w:hAnsi="Times New Roman"/>
          <w:bCs/>
          <w:sz w:val="28"/>
          <w:szCs w:val="28"/>
        </w:rPr>
        <w:t>2018</w:t>
      </w:r>
      <w:r w:rsidRPr="009D3B5D">
        <w:rPr>
          <w:rStyle w:val="extended-textshort"/>
          <w:rFonts w:ascii="Times New Roman" w:hAnsi="Times New Roman"/>
          <w:sz w:val="28"/>
          <w:szCs w:val="28"/>
        </w:rPr>
        <w:t>-</w:t>
      </w:r>
      <w:r w:rsidRPr="009D3B5D">
        <w:rPr>
          <w:rStyle w:val="extended-textshort"/>
          <w:rFonts w:ascii="Times New Roman" w:hAnsi="Times New Roman"/>
          <w:bCs/>
          <w:sz w:val="28"/>
          <w:szCs w:val="28"/>
        </w:rPr>
        <w:t>2025</w:t>
      </w:r>
      <w:r w:rsidRPr="009D3B5D">
        <w:rPr>
          <w:rStyle w:val="extended-textshort"/>
          <w:rFonts w:ascii="Times New Roman" w:hAnsi="Times New Roman"/>
          <w:sz w:val="28"/>
          <w:szCs w:val="28"/>
        </w:rPr>
        <w:t xml:space="preserve"> гг. </w:t>
      </w:r>
      <w:r w:rsidRPr="009D3B5D">
        <w:rPr>
          <w:rFonts w:ascii="Times New Roman" w:hAnsi="Times New Roman"/>
          <w:sz w:val="28"/>
          <w:szCs w:val="28"/>
        </w:rPr>
        <w:t xml:space="preserve">переведена на проектное управление. Одной из основных целей объявлено качество образования. Перевод госпрограммы на механизмы проектного управления предусматривает выделение в её составе проектной и процессной частей. Правительство РФ связывает выполнение Государственной программы  и других документов в сфере образования с применением проектно-целевого метода. Без него  будет невозможно достижение целей и решение задач, предусмотренных в этих стратегических для отечественного образования документах. </w:t>
      </w:r>
    </w:p>
    <w:p w:rsidR="001177F4" w:rsidRPr="009D3B5D" w:rsidRDefault="001177F4" w:rsidP="001177F4">
      <w:pPr>
        <w:spacing w:after="0" w:line="240" w:lineRule="auto"/>
        <w:ind w:firstLine="506"/>
        <w:jc w:val="both"/>
        <w:rPr>
          <w:rFonts w:ascii="Times New Roman" w:hAnsi="Times New Roman"/>
          <w:sz w:val="28"/>
          <w:szCs w:val="28"/>
        </w:rPr>
      </w:pPr>
      <w:r w:rsidRPr="009D3B5D">
        <w:rPr>
          <w:rFonts w:ascii="Times New Roman" w:hAnsi="Times New Roman"/>
          <w:sz w:val="28"/>
          <w:szCs w:val="28"/>
        </w:rPr>
        <w:t xml:space="preserve">Основные документы в сфере образования от ЮНЕСКО до муниципального уровня пронизаны  идеей развития индивидуальности ребенка. От образования для всех к образованию для каждого… Государственная политика в сфере образования, выраженная  во ФГОС ДО, направлена на  создание условий развития ребенка, открывающих возможности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D3B5D">
        <w:rPr>
          <w:rFonts w:ascii="Times New Roman" w:hAnsi="Times New Roman"/>
          <w:sz w:val="28"/>
          <w:szCs w:val="28"/>
        </w:rPr>
        <w:t>со</w:t>
      </w:r>
      <w:proofErr w:type="gramEnd"/>
      <w:r w:rsidRPr="009D3B5D">
        <w:rPr>
          <w:rFonts w:ascii="Times New Roman" w:hAnsi="Times New Roman"/>
          <w:sz w:val="28"/>
          <w:szCs w:val="28"/>
        </w:rPr>
        <w:t xml:space="preserve"> взрослыми и сверстниками, а также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177F4" w:rsidRDefault="001177F4" w:rsidP="001177F4">
      <w:pPr>
        <w:autoSpaceDE w:val="0"/>
        <w:autoSpaceDN w:val="0"/>
        <w:adjustRightInd w:val="0"/>
        <w:spacing w:after="0" w:line="240" w:lineRule="auto"/>
        <w:ind w:firstLine="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ресурс развития государства – его граждане. От интеллектуального и личностного потенциала каждого гражданина зависит развитие инновационных технологий, культуры, межкультурных и правовых отношений внутри общества. </w:t>
      </w:r>
    </w:p>
    <w:p w:rsidR="001177F4" w:rsidRPr="00225F4D" w:rsidRDefault="001177F4" w:rsidP="001177F4">
      <w:pPr>
        <w:autoSpaceDE w:val="0"/>
        <w:autoSpaceDN w:val="0"/>
        <w:adjustRightInd w:val="0"/>
        <w:spacing w:after="0" w:line="240" w:lineRule="auto"/>
        <w:ind w:firstLine="506"/>
        <w:jc w:val="both"/>
        <w:rPr>
          <w:rFonts w:ascii="Times New Roman" w:hAnsi="Times New Roman" w:cs="Times New Roman"/>
          <w:sz w:val="28"/>
          <w:szCs w:val="28"/>
        </w:rPr>
      </w:pPr>
      <w:r w:rsidRPr="00225F4D">
        <w:rPr>
          <w:rFonts w:ascii="Times New Roman" w:hAnsi="Times New Roman" w:cs="Times New Roman"/>
          <w:sz w:val="28"/>
          <w:szCs w:val="28"/>
        </w:rPr>
        <w:t xml:space="preserve">В Конституции Российской Федерации, в Законе Российской Федерации «Об образовании в РФ» № 273-ФЗ и других нормативных документах Российской Федерации сформулирован социальный заказ государства системе образования: воспитание инициативного, ответственного человека, готового самостоятельно принимать решения в ситуации выбора. </w:t>
      </w:r>
    </w:p>
    <w:p w:rsidR="001177F4" w:rsidRDefault="001177F4" w:rsidP="001177F4">
      <w:pPr>
        <w:autoSpaceDE w:val="0"/>
        <w:autoSpaceDN w:val="0"/>
        <w:adjustRightInd w:val="0"/>
        <w:spacing w:after="0"/>
        <w:ind w:firstLine="5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Со-конструирование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педагогический подход означает, что обучение происходит посредством сотрудничества, партнерского взаимодействия педагогов и детей. Ключом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со-конструрования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социальная интеракция, которая способствует духовному, языковому, социальному развитию. Специфические аспекты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со-конструирования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мужкультурный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для детей с различными способностями.</w:t>
      </w:r>
    </w:p>
    <w:p w:rsidR="001177F4" w:rsidRDefault="001177F4" w:rsidP="001177F4">
      <w:pPr>
        <w:shd w:val="clear" w:color="auto" w:fill="FFFFFF"/>
        <w:spacing w:after="0"/>
        <w:ind w:left="34" w:firstLine="50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овместное исследование, изучение значений детьми и взрослыми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взаимообогащающим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77F4" w:rsidRDefault="001177F4" w:rsidP="001177F4">
      <w:pPr>
        <w:shd w:val="clear" w:color="auto" w:fill="FFFFFF"/>
        <w:spacing w:after="0"/>
        <w:ind w:left="34" w:firstLine="50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изучение, выявление смысла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со-констуктивным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процессом, в котором дети и взрослые совместно обсуждают и договариваются о понимании и интерпретации вещей. </w:t>
      </w:r>
    </w:p>
    <w:p w:rsidR="001177F4" w:rsidRDefault="001177F4" w:rsidP="001177F4">
      <w:pPr>
        <w:shd w:val="clear" w:color="auto" w:fill="FFFFFF"/>
        <w:spacing w:after="0"/>
        <w:ind w:left="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B20">
        <w:rPr>
          <w:rFonts w:ascii="Times New Roman" w:hAnsi="Times New Roman" w:cs="Times New Roman"/>
          <w:b/>
          <w:bCs/>
          <w:sz w:val="28"/>
          <w:szCs w:val="28"/>
        </w:rPr>
        <w:t>идея нашего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4440A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со-конструирует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знания, больше акцентируя внимание на исследовании значений, чем на получении фактов. Для получения фактов дети должны наблюдать, слушать и что-то подмечать. Исследование же значения (смысла, предназначения), напротив, включает другие действия: открыть значение, выразить его, сообщить о нем другим, а также узнать об открытиях и мыслях других.</w:t>
      </w:r>
    </w:p>
    <w:p w:rsidR="001177F4" w:rsidRDefault="001177F4" w:rsidP="001177F4">
      <w:pPr>
        <w:shd w:val="clear" w:color="auto" w:fill="FFFFFF"/>
        <w:spacing w:after="0"/>
        <w:ind w:left="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следует внимательно относиться к теориям, предложениям, противоречиям,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недопониманиям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и их обсуждать. Так педагоги могут убедиться, что они поддерживают ребенка в его изучении значений, а не просто обеспечивают его фактами.</w:t>
      </w:r>
    </w:p>
    <w:p w:rsidR="001177F4" w:rsidRDefault="001177F4" w:rsidP="001177F4">
      <w:pPr>
        <w:shd w:val="clear" w:color="auto" w:fill="FFFFFF"/>
        <w:spacing w:after="0"/>
        <w:ind w:left="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со-конструирования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значений дети изучают, что</w:t>
      </w:r>
    </w:p>
    <w:p w:rsidR="001177F4" w:rsidRDefault="001177F4" w:rsidP="001177F4">
      <w:pPr>
        <w:shd w:val="clear" w:color="auto" w:fill="FFFFFF"/>
        <w:spacing w:after="0"/>
        <w:ind w:left="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мир может быть объяснен различными способами; </w:t>
      </w:r>
    </w:p>
    <w:p w:rsidR="001177F4" w:rsidRDefault="001177F4" w:rsidP="001177F4">
      <w:pPr>
        <w:shd w:val="clear" w:color="auto" w:fill="FFFFFF"/>
        <w:spacing w:after="0"/>
        <w:ind w:left="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поделиться своими открытиями друг с другом и обсудить их;</w:t>
      </w:r>
    </w:p>
    <w:p w:rsidR="001177F4" w:rsidRDefault="001177F4" w:rsidP="001177F4">
      <w:pPr>
        <w:shd w:val="clear" w:color="auto" w:fill="FFFFFF"/>
        <w:spacing w:after="0"/>
        <w:ind w:left="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проблему или феномен можно решить различным образом;</w:t>
      </w:r>
    </w:p>
    <w:p w:rsidR="001177F4" w:rsidRDefault="001177F4" w:rsidP="001177F4">
      <w:pPr>
        <w:shd w:val="clear" w:color="auto" w:fill="FFFFFF"/>
        <w:spacing w:after="0"/>
        <w:ind w:left="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идеи и мысли можно преобразовывать, дополнять, расширять;</w:t>
      </w:r>
    </w:p>
    <w:p w:rsidR="001177F4" w:rsidRDefault="001177F4" w:rsidP="001177F4">
      <w:pPr>
        <w:shd w:val="clear" w:color="auto" w:fill="FFFFFF"/>
        <w:spacing w:after="0"/>
        <w:ind w:left="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идеями можно обмениваться;</w:t>
      </w:r>
    </w:p>
    <w:p w:rsidR="001177F4" w:rsidRDefault="001177F4" w:rsidP="001177F4">
      <w:pPr>
        <w:shd w:val="clear" w:color="auto" w:fill="FFFFFF"/>
        <w:spacing w:after="0"/>
        <w:ind w:left="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можно обогатить и углубить;</w:t>
      </w:r>
    </w:p>
    <w:p w:rsidR="001177F4" w:rsidRDefault="001177F4" w:rsidP="001177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со-коструирование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основано на следующих принципах:</w:t>
      </w:r>
    </w:p>
    <w:p w:rsidR="001177F4" w:rsidRDefault="001177F4" w:rsidP="001177F4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 условий для развития самостоятельности и активности с учетом  индивидуальности воспитанников;</w:t>
      </w:r>
    </w:p>
    <w:p w:rsidR="001177F4" w:rsidRDefault="001177F4" w:rsidP="001177F4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партнерское взаимодействие педагогов и детей;</w:t>
      </w:r>
    </w:p>
    <w:p w:rsidR="001177F4" w:rsidRDefault="001177F4" w:rsidP="001177F4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игры, творческой и исследовательской активности детей;</w:t>
      </w:r>
    </w:p>
    <w:p w:rsidR="001177F4" w:rsidRPr="00A14310" w:rsidRDefault="001177F4" w:rsidP="001177F4">
      <w:pPr>
        <w:spacing w:after="0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развития ребенка по индивидуальной траектории.</w:t>
      </w:r>
    </w:p>
    <w:p w:rsidR="001177F4" w:rsidRPr="00A131D9" w:rsidRDefault="001177F4" w:rsidP="001177F4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7"/>
          <w:szCs w:val="27"/>
        </w:rPr>
      </w:pPr>
      <w:r w:rsidRPr="00A131D9">
        <w:rPr>
          <w:rFonts w:ascii="Times New Roman" w:hAnsi="Times New Roman" w:cs="Times New Roman"/>
          <w:b/>
          <w:bCs/>
          <w:sz w:val="28"/>
          <w:szCs w:val="28"/>
        </w:rPr>
        <w:t>Стратегическая цель</w:t>
      </w:r>
      <w:r w:rsidRPr="00A131D9">
        <w:rPr>
          <w:rFonts w:ascii="Times New Roman" w:hAnsi="Times New Roman" w:cs="Times New Roman"/>
          <w:sz w:val="28"/>
          <w:szCs w:val="28"/>
        </w:rPr>
        <w:t xml:space="preserve">: создание условий  формирования единого пространства  в ДОУ, обеспечивающее качественное дошкольное образование  соответствующее  требованиям ФГОС </w:t>
      </w:r>
      <w:proofErr w:type="gramStart"/>
      <w:r w:rsidRPr="00A131D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31D9">
        <w:rPr>
          <w:rFonts w:ascii="Times New Roman" w:hAnsi="Times New Roman" w:cs="Times New Roman"/>
          <w:sz w:val="28"/>
          <w:szCs w:val="28"/>
        </w:rPr>
        <w:t>.</w:t>
      </w:r>
      <w:r w:rsidRPr="00A131D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1177F4" w:rsidRPr="00991EE2" w:rsidRDefault="001177F4" w:rsidP="001177F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342A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0342A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Освоение педагогами технологий на основе навыка проектирования индивидуальной образовательной ситуации  на индивидуальном, групповом,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институционном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уровне, </w:t>
      </w:r>
      <w:r w:rsidRPr="00991EE2">
        <w:rPr>
          <w:rFonts w:ascii="Times New Roman" w:hAnsi="Times New Roman" w:cs="Times New Roman"/>
          <w:sz w:val="28"/>
          <w:szCs w:val="28"/>
        </w:rPr>
        <w:t>способствующих социализации дошкольников.</w:t>
      </w:r>
    </w:p>
    <w:p w:rsidR="001177F4" w:rsidRDefault="001177F4" w:rsidP="001177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97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Pr="00BE097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177F4" w:rsidRPr="009D3B5D" w:rsidRDefault="001177F4" w:rsidP="001177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B5D">
        <w:rPr>
          <w:rFonts w:ascii="Times New Roman" w:hAnsi="Times New Roman" w:cs="Times New Roman"/>
          <w:bCs/>
          <w:sz w:val="28"/>
          <w:szCs w:val="28"/>
        </w:rPr>
        <w:t>Осво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D3B5D">
        <w:rPr>
          <w:rFonts w:ascii="Times New Roman" w:hAnsi="Times New Roman" w:cs="Times New Roman"/>
          <w:bCs/>
          <w:sz w:val="28"/>
          <w:szCs w:val="28"/>
        </w:rPr>
        <w:t xml:space="preserve">ть технологии (подход) проектирования индивидуальной образовательной ситуации </w:t>
      </w:r>
    </w:p>
    <w:p w:rsidR="001177F4" w:rsidRPr="00991EE2" w:rsidRDefault="001177F4" w:rsidP="001177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693674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 xml:space="preserve">ень профессиональной </w:t>
      </w:r>
      <w:r w:rsidRPr="00A44573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способам партнерского взаимодействия используя технологии </w:t>
      </w:r>
      <w:r w:rsidRPr="00991EE2">
        <w:rPr>
          <w:rFonts w:ascii="Times New Roman" w:hAnsi="Times New Roman" w:cs="Times New Roman"/>
          <w:sz w:val="28"/>
          <w:szCs w:val="28"/>
        </w:rPr>
        <w:lastRenderedPageBreak/>
        <w:t>«Утренний - вечерний круг», «Детский совет», «Клубный час» «</w:t>
      </w:r>
      <w:proofErr w:type="spellStart"/>
      <w:r w:rsidRPr="00991EE2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991E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991EE2">
        <w:rPr>
          <w:rFonts w:ascii="Times New Roman" w:hAnsi="Times New Roman" w:cs="Times New Roman"/>
          <w:sz w:val="28"/>
          <w:szCs w:val="28"/>
        </w:rPr>
        <w:t>.</w:t>
      </w:r>
    </w:p>
    <w:p w:rsidR="001177F4" w:rsidRDefault="001177F4" w:rsidP="001177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Модифицировать (разнообразить, обогатить) предметную пространственную среду, способствующую развитию у детей активности  и инициативности.</w:t>
      </w:r>
    </w:p>
    <w:p w:rsidR="001177F4" w:rsidRPr="00D976EB" w:rsidRDefault="001177F4" w:rsidP="001177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6EB">
        <w:rPr>
          <w:rFonts w:ascii="Times New Roman" w:hAnsi="Times New Roman" w:cs="Times New Roman"/>
          <w:sz w:val="28"/>
          <w:szCs w:val="28"/>
        </w:rPr>
        <w:t xml:space="preserve">Разработать  </w:t>
      </w:r>
      <w:r>
        <w:rPr>
          <w:rFonts w:ascii="Times New Roman" w:hAnsi="Times New Roman" w:cs="Times New Roman"/>
          <w:sz w:val="28"/>
          <w:szCs w:val="28"/>
        </w:rPr>
        <w:t>форму дневника педагогических наблюдений.</w:t>
      </w:r>
      <w:r w:rsidRPr="00D97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7F4" w:rsidRPr="00C4081C" w:rsidRDefault="001177F4" w:rsidP="001177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ожидаемые от реализации проекта</w:t>
      </w:r>
      <w:r w:rsidRPr="00C408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177F4" w:rsidRPr="00991EE2" w:rsidRDefault="001177F4" w:rsidP="001177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436">
        <w:rPr>
          <w:rFonts w:ascii="Times New Roman" w:hAnsi="Times New Roman" w:cs="Times New Roman"/>
          <w:sz w:val="28"/>
          <w:szCs w:val="28"/>
        </w:rPr>
        <w:t xml:space="preserve">Педагоги владеют разными способами </w:t>
      </w:r>
      <w:r>
        <w:rPr>
          <w:rFonts w:ascii="Times New Roman" w:hAnsi="Times New Roman" w:cs="Times New Roman"/>
          <w:sz w:val="28"/>
          <w:szCs w:val="28"/>
        </w:rPr>
        <w:t xml:space="preserve">партнерского взаимодействия </w:t>
      </w:r>
      <w:r w:rsidRPr="00991EE2">
        <w:rPr>
          <w:rFonts w:ascii="Times New Roman" w:hAnsi="Times New Roman" w:cs="Times New Roman"/>
          <w:sz w:val="28"/>
          <w:szCs w:val="28"/>
        </w:rPr>
        <w:t>(технологии «Детский совет», «Утренний - вечерний круг», «Клубный час», «</w:t>
      </w:r>
      <w:proofErr w:type="spellStart"/>
      <w:r w:rsidRPr="00991EE2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991E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91EE2">
        <w:rPr>
          <w:rFonts w:ascii="Times New Roman" w:hAnsi="Times New Roman" w:cs="Times New Roman"/>
          <w:sz w:val="28"/>
          <w:szCs w:val="28"/>
        </w:rPr>
        <w:t>).</w:t>
      </w:r>
    </w:p>
    <w:p w:rsidR="001177F4" w:rsidRPr="00E91436" w:rsidRDefault="001177F4" w:rsidP="001177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проявляют инициативу и активность в разных видах деятельности.</w:t>
      </w:r>
    </w:p>
    <w:p w:rsidR="001177F4" w:rsidRDefault="001177F4" w:rsidP="001177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Изменена</w:t>
      </w:r>
      <w:r w:rsidRPr="00C36806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среда, </w:t>
      </w:r>
      <w:r>
        <w:rPr>
          <w:rFonts w:ascii="Times New Roman" w:hAnsi="Times New Roman" w:cs="Times New Roman"/>
          <w:sz w:val="28"/>
          <w:szCs w:val="28"/>
        </w:rPr>
        <w:t xml:space="preserve">способная </w:t>
      </w:r>
      <w:r w:rsidRPr="00C36806">
        <w:rPr>
          <w:rFonts w:ascii="Times New Roman" w:hAnsi="Times New Roman" w:cs="Times New Roman"/>
          <w:sz w:val="28"/>
          <w:szCs w:val="28"/>
        </w:rPr>
        <w:t>открыва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36806">
        <w:rPr>
          <w:rFonts w:ascii="Times New Roman" w:hAnsi="Times New Roman" w:cs="Times New Roman"/>
          <w:sz w:val="28"/>
          <w:szCs w:val="28"/>
        </w:rPr>
        <w:t xml:space="preserve"> детям разнообразные  возможности для приобретения нового опыта. </w:t>
      </w:r>
    </w:p>
    <w:p w:rsidR="001177F4" w:rsidRPr="00C36806" w:rsidRDefault="001177F4" w:rsidP="001177F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7F4" w:rsidRPr="001177F4" w:rsidRDefault="001177F4" w:rsidP="001177F4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7F4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проекта: </w:t>
      </w:r>
    </w:p>
    <w:tbl>
      <w:tblPr>
        <w:tblW w:w="9190" w:type="dxa"/>
        <w:tblInd w:w="-106" w:type="dxa"/>
        <w:tblLayout w:type="fixed"/>
        <w:tblLook w:val="0000"/>
      </w:tblPr>
      <w:tblGrid>
        <w:gridCol w:w="2386"/>
        <w:gridCol w:w="6804"/>
      </w:tblGrid>
      <w:tr w:rsidR="001177F4" w:rsidRPr="00FF6944" w:rsidTr="00EB6FF9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F4" w:rsidRPr="00FF6944" w:rsidRDefault="001177F4" w:rsidP="00EB6FF9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ресурсов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7F4" w:rsidRPr="00FF6944" w:rsidRDefault="001177F4" w:rsidP="00EB6FF9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Материалы, оборудование, специалисты и др. (содержание ресурсов)</w:t>
            </w:r>
          </w:p>
        </w:tc>
      </w:tr>
      <w:tr w:rsidR="001177F4" w:rsidRPr="00FF6944" w:rsidTr="00EB6FF9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F4" w:rsidRPr="00FF6944" w:rsidRDefault="001177F4" w:rsidP="00EB6FF9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7F4" w:rsidRPr="002B3D7A" w:rsidRDefault="001177F4" w:rsidP="00EB6FF9">
            <w:pPr>
              <w:pStyle w:val="a4"/>
              <w:ind w:right="-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использование в работе потенциала партнеров</w:t>
            </w:r>
            <w:r w:rsidRPr="002B3D7A">
              <w:rPr>
                <w:rFonts w:ascii="Times New Roman" w:hAnsi="Times New Roman"/>
              </w:rPr>
              <w:t xml:space="preserve"> </w:t>
            </w:r>
            <w:r w:rsidRPr="002B3D7A">
              <w:rPr>
                <w:rFonts w:ascii="Times New Roman" w:hAnsi="Times New Roman"/>
                <w:sz w:val="24"/>
                <w:szCs w:val="24"/>
              </w:rPr>
              <w:t xml:space="preserve">МДОУ №№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12, 26, 57, </w:t>
            </w:r>
            <w:r w:rsidRPr="002B3D7A">
              <w:rPr>
                <w:rFonts w:ascii="Times New Roman" w:hAnsi="Times New Roman"/>
                <w:sz w:val="24"/>
                <w:szCs w:val="24"/>
              </w:rPr>
              <w:t xml:space="preserve"> 91,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110,</w:t>
            </w:r>
            <w:r w:rsidRPr="002B3D7A">
              <w:rPr>
                <w:rFonts w:ascii="Times New Roman" w:hAnsi="Times New Roman"/>
                <w:sz w:val="24"/>
                <w:szCs w:val="24"/>
              </w:rPr>
              <w:t xml:space="preserve"> 182,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207, </w:t>
            </w:r>
            <w:r w:rsidRPr="002B3D7A">
              <w:rPr>
                <w:rFonts w:ascii="Times New Roman" w:hAnsi="Times New Roman"/>
                <w:sz w:val="24"/>
                <w:szCs w:val="24"/>
              </w:rPr>
              <w:t xml:space="preserve"> 233 </w:t>
            </w:r>
          </w:p>
          <w:p w:rsidR="001177F4" w:rsidRPr="00875DE7" w:rsidRDefault="001177F4" w:rsidP="00EB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№№ 11, 56, 68</w:t>
            </w:r>
          </w:p>
        </w:tc>
      </w:tr>
      <w:tr w:rsidR="001177F4" w:rsidRPr="00FF6944" w:rsidTr="00EB6FF9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F4" w:rsidRPr="00FF6944" w:rsidRDefault="001177F4" w:rsidP="00EB6FF9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44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Материально-техническая база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7F4" w:rsidRPr="00FF6944" w:rsidRDefault="001177F4" w:rsidP="00EB6FF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75DE7">
              <w:rPr>
                <w:rFonts w:ascii="Times New Roman" w:hAnsi="Times New Roman" w:cs="Times New Roman"/>
                <w:sz w:val="28"/>
                <w:szCs w:val="28"/>
              </w:rPr>
              <w:t>медиакомплексы</w:t>
            </w:r>
            <w:proofErr w:type="spellEnd"/>
            <w:r w:rsidRPr="00875DE7">
              <w:rPr>
                <w:rFonts w:ascii="Times New Roman" w:hAnsi="Times New Roman" w:cs="Times New Roman"/>
                <w:sz w:val="28"/>
                <w:szCs w:val="28"/>
              </w:rPr>
              <w:t>, использование множительной техники, персонального компьютера;</w:t>
            </w:r>
          </w:p>
        </w:tc>
      </w:tr>
      <w:tr w:rsidR="001177F4" w:rsidRPr="00FF6944" w:rsidTr="00EB6FF9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F4" w:rsidRPr="00FF6944" w:rsidRDefault="001177F4" w:rsidP="00EB6FF9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44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7F4" w:rsidRPr="00FF6944" w:rsidRDefault="001177F4" w:rsidP="00EB6FF9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1EB7">
              <w:rPr>
                <w:rFonts w:ascii="Times New Roman" w:hAnsi="Times New Roman" w:cs="Times New Roman"/>
                <w:sz w:val="28"/>
                <w:szCs w:val="28"/>
              </w:rPr>
              <w:t>сотрудники ДОУ, методисты ГЦРО (консультанты);</w:t>
            </w:r>
          </w:p>
        </w:tc>
      </w:tr>
      <w:tr w:rsidR="001177F4" w:rsidRPr="00FF6944" w:rsidTr="00EB6FF9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F4" w:rsidRPr="00FF6944" w:rsidRDefault="001177F4" w:rsidP="00EB6FF9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44">
              <w:rPr>
                <w:rFonts w:ascii="Times New Roman" w:hAnsi="Times New Roman" w:cs="Times New Roman"/>
                <w:sz w:val="24"/>
                <w:szCs w:val="24"/>
              </w:rPr>
              <w:t>Информационно - методическое обеспечение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7F4" w:rsidRPr="00FF6944" w:rsidRDefault="001177F4" w:rsidP="00EB6FF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5DE7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проекта, методическая и справочная литература, интернет - ресурсы;</w:t>
            </w:r>
            <w:r w:rsidRPr="00FF6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177F4" w:rsidRPr="00FF6944" w:rsidTr="00EB6FF9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F4" w:rsidRPr="00FF6944" w:rsidRDefault="001177F4" w:rsidP="00EB6FF9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44">
              <w:rPr>
                <w:rFonts w:ascii="Times New Roman" w:hAnsi="Times New Roman" w:cs="Times New Roman"/>
                <w:sz w:val="24"/>
                <w:szCs w:val="24"/>
              </w:rPr>
              <w:t>Ресурсы социального партнёрства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7F4" w:rsidRPr="00FF6944" w:rsidRDefault="001177F4" w:rsidP="00EB6FF9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44">
              <w:rPr>
                <w:rFonts w:ascii="Times New Roman" w:hAnsi="Times New Roman" w:cs="Times New Roman"/>
                <w:sz w:val="24"/>
                <w:szCs w:val="24"/>
              </w:rPr>
              <w:t>ГЦРО, ГАУ ЯО ИРО, ГФБОУ ВПО ЯГПУ им. К.Д.Ушинского.</w:t>
            </w:r>
          </w:p>
          <w:p w:rsidR="001177F4" w:rsidRPr="00FF6944" w:rsidRDefault="001177F4" w:rsidP="00EB6FF9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177F4" w:rsidRPr="00FF6944" w:rsidTr="00EB6FF9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F4" w:rsidRPr="00FF6944" w:rsidRDefault="001177F4" w:rsidP="00EB6FF9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44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7F4" w:rsidRPr="00FF6944" w:rsidRDefault="001177F4" w:rsidP="00EB6FF9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1EB7">
              <w:rPr>
                <w:rFonts w:ascii="Times New Roman" w:hAnsi="Times New Roman" w:cs="Times New Roman"/>
                <w:sz w:val="28"/>
                <w:szCs w:val="28"/>
              </w:rPr>
              <w:t>расходные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моральное и материальное стимулирование участников проекта.</w:t>
            </w:r>
          </w:p>
        </w:tc>
      </w:tr>
    </w:tbl>
    <w:p w:rsidR="00FB6724" w:rsidRDefault="00FB6724"/>
    <w:sectPr w:rsidR="00FB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71AF4"/>
    <w:multiLevelType w:val="hybridMultilevel"/>
    <w:tmpl w:val="7B68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87088"/>
    <w:multiLevelType w:val="hybridMultilevel"/>
    <w:tmpl w:val="4B90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7F4"/>
    <w:rsid w:val="001177F4"/>
    <w:rsid w:val="00FB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1177F4"/>
  </w:style>
  <w:style w:type="paragraph" w:styleId="a3">
    <w:name w:val="List Paragraph"/>
    <w:basedOn w:val="a"/>
    <w:uiPriority w:val="99"/>
    <w:qFormat/>
    <w:rsid w:val="001177F4"/>
    <w:pPr>
      <w:ind w:left="720"/>
    </w:pPr>
    <w:rPr>
      <w:rFonts w:ascii="Calibri" w:eastAsia="Times New Roman" w:hAnsi="Calibri" w:cs="Calibri"/>
    </w:rPr>
  </w:style>
  <w:style w:type="character" w:customStyle="1" w:styleId="extended-textshort">
    <w:name w:val="extended-text__short"/>
    <w:basedOn w:val="a0"/>
    <w:rsid w:val="001177F4"/>
  </w:style>
  <w:style w:type="paragraph" w:styleId="a4">
    <w:name w:val="Body Text"/>
    <w:basedOn w:val="a"/>
    <w:link w:val="a5"/>
    <w:uiPriority w:val="99"/>
    <w:rsid w:val="001177F4"/>
    <w:pPr>
      <w:suppressAutoHyphens/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1177F4"/>
    <w:rPr>
      <w:rFonts w:ascii="Calibri" w:eastAsia="Times New Roman" w:hAnsi="Calibri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TENSOR</cp:lastModifiedBy>
  <cp:revision>3</cp:revision>
  <dcterms:created xsi:type="dcterms:W3CDTF">2018-11-02T04:41:00Z</dcterms:created>
  <dcterms:modified xsi:type="dcterms:W3CDTF">2018-11-02T04:44:00Z</dcterms:modified>
</cp:coreProperties>
</file>