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3" w:rsidRDefault="000A37A3" w:rsidP="000A37A3">
      <w:pPr>
        <w:pStyle w:val="a3"/>
        <w:ind w:left="567" w:firstLine="284"/>
        <w:jc w:val="right"/>
        <w:rPr>
          <w:iCs/>
        </w:rPr>
      </w:pPr>
      <w:r>
        <w:rPr>
          <w:i/>
          <w:iCs/>
          <w:sz w:val="28"/>
          <w:szCs w:val="28"/>
        </w:rPr>
        <w:t xml:space="preserve">«Наставничество является эффективным инструментом развития кадрового потенциала образовательной организации…»                                                                                                          </w:t>
      </w:r>
      <w:proofErr w:type="spellStart"/>
      <w:r>
        <w:rPr>
          <w:iCs/>
        </w:rPr>
        <w:t>О.В.Васильева</w:t>
      </w:r>
      <w:proofErr w:type="spellEnd"/>
      <w:r>
        <w:rPr>
          <w:iCs/>
        </w:rPr>
        <w:t xml:space="preserve">  Министр просвещения Р.Ф.</w:t>
      </w:r>
    </w:p>
    <w:p w:rsidR="000A37A3" w:rsidRDefault="000A37A3" w:rsidP="000A37A3">
      <w:pPr>
        <w:pStyle w:val="a3"/>
        <w:spacing w:before="0" w:beforeAutospacing="0" w:after="0" w:afterAutospacing="0"/>
        <w:ind w:left="56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МДОУ «Детский сад №26»</w:t>
      </w:r>
    </w:p>
    <w:p w:rsidR="000A37A3" w:rsidRDefault="000A37A3" w:rsidP="000A37A3">
      <w:pPr>
        <w:pStyle w:val="a3"/>
        <w:spacing w:before="0" w:beforeAutospacing="0" w:after="0" w:afterAutospacing="0"/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«Наставничество как один из инструментов повышения </w:t>
      </w:r>
    </w:p>
    <w:p w:rsidR="000A37A3" w:rsidRDefault="000A37A3" w:rsidP="000A37A3">
      <w:pPr>
        <w:pStyle w:val="a3"/>
        <w:spacing w:before="0" w:beforeAutospacing="0" w:after="0" w:afterAutospacing="0"/>
        <w:ind w:left="567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качества образования»</w:t>
      </w:r>
      <w:r>
        <w:rPr>
          <w:sz w:val="28"/>
          <w:szCs w:val="28"/>
        </w:rPr>
        <w:t>.</w:t>
      </w:r>
    </w:p>
    <w:p w:rsidR="000A37A3" w:rsidRDefault="000A37A3" w:rsidP="000A37A3">
      <w:pPr>
        <w:pStyle w:val="a3"/>
        <w:spacing w:before="0" w:beforeAutospacing="0" w:after="0" w:afterAutospacing="0"/>
        <w:ind w:left="567" w:firstLine="284"/>
        <w:jc w:val="center"/>
        <w:rPr>
          <w:sz w:val="28"/>
          <w:szCs w:val="28"/>
        </w:rPr>
      </w:pPr>
    </w:p>
    <w:p w:rsidR="000A37A3" w:rsidRDefault="000A37A3" w:rsidP="000A37A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Актуальность</w:t>
      </w:r>
    </w:p>
    <w:p w:rsidR="000A37A3" w:rsidRDefault="000A37A3" w:rsidP="000A37A3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образования – важная составляющая качества жизни населения страны, позволяющая обеспечить удовлетворение </w:t>
      </w:r>
      <w:proofErr w:type="spellStart"/>
      <w:r>
        <w:rPr>
          <w:sz w:val="28"/>
          <w:szCs w:val="28"/>
        </w:rPr>
        <w:t>потребностеи</w:t>
      </w:r>
      <w:proofErr w:type="spellEnd"/>
      <w:r>
        <w:rPr>
          <w:sz w:val="28"/>
          <w:szCs w:val="28"/>
        </w:rPr>
        <w:t xml:space="preserve">̆ граждан, социальное и экономическое развитие общества. Именно поэтому одна из главных задач, сформулированных в Концепции модернизации </w:t>
      </w:r>
      <w:proofErr w:type="spellStart"/>
      <w:r>
        <w:rPr>
          <w:sz w:val="28"/>
          <w:szCs w:val="28"/>
        </w:rPr>
        <w:t>Российского</w:t>
      </w:r>
      <w:proofErr w:type="spellEnd"/>
      <w:r>
        <w:rPr>
          <w:sz w:val="28"/>
          <w:szCs w:val="28"/>
        </w:rPr>
        <w:t xml:space="preserve"> образования, – повышение его качества на всех уровнях системы образования. </w:t>
      </w:r>
    </w:p>
    <w:p w:rsidR="000A37A3" w:rsidRDefault="000A37A3" w:rsidP="000A37A3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 декабря 2013 года на совместном заседании Государственного совета РФ и Комиссии при Президенте РФ по мониторингу достижения целевых показателей социально-экономического развития В.В. Путин подчеркнул необходимость возрождения института наставничества,</w:t>
      </w:r>
      <w:r>
        <w:rPr>
          <w:color w:val="auto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которое стало одним из приоритетов федеральной образовательной и кадровой политики.</w:t>
      </w:r>
    </w:p>
    <w:p w:rsidR="000A37A3" w:rsidRDefault="000A37A3" w:rsidP="000A37A3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начале 2018 года Агентством стратегических инициатив проведен Всероссийский форум «Наставник», по результатам которого 23 февраля 2018 года был сформирован перечень поручений Президента РФ Путина В.В.</w:t>
      </w:r>
    </w:p>
    <w:p w:rsidR="000A37A3" w:rsidRDefault="000A37A3" w:rsidP="000A37A3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успешной̆ реализации задач, сформулированных в этих документах, является обеспечение эффективности управления.</w:t>
      </w:r>
    </w:p>
    <w:p w:rsidR="000A37A3" w:rsidRDefault="000A37A3" w:rsidP="000A37A3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настоящее время тема наставничества в образовании является одной из центральных в нацпроекте «Образование» 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сопровождения. </w:t>
      </w:r>
    </w:p>
    <w:p w:rsidR="000A37A3" w:rsidRDefault="000A37A3" w:rsidP="000A37A3">
      <w:pPr>
        <w:pStyle w:val="Default"/>
        <w:spacing w:line="276" w:lineRule="auto"/>
        <w:ind w:left="567" w:firstLine="284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возрождения института наставничества породила ряд региональных инициатив:  «Объединение наставников», «Национальный ресурсный центр наставничества», «Союз Наставников России». Сформировалось понимание того, что система наставничества может стать инструментом повышения качества образования. </w:t>
      </w:r>
    </w:p>
    <w:p w:rsidR="000A37A3" w:rsidRDefault="000A37A3" w:rsidP="000A37A3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Концептуальное обоснование проекта (ведущей идеи)</w:t>
      </w:r>
    </w:p>
    <w:p w:rsidR="000A37A3" w:rsidRDefault="000A37A3" w:rsidP="000A37A3">
      <w:pPr>
        <w:pStyle w:val="a3"/>
        <w:ind w:left="426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>Каждый человек талантлив, его способности определяют векторы профессионального и личностного развития в течение всей жизни. Наставничество «персональная огранка» талантов человека, придание имеющимся навыкам правильной формы, создание новых плоскостей и граней его профессионализма. В этом смысле наставник - это тот, кто помогает человеку раскрыть его дарования. Каждый талант должен найти своего наставника.</w:t>
      </w:r>
    </w:p>
    <w:p w:rsidR="000A37A3" w:rsidRDefault="000A37A3" w:rsidP="000A37A3">
      <w:pPr>
        <w:pStyle w:val="a3"/>
        <w:ind w:left="426" w:firstLine="141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«Мне бы очень хотелось, чтобы наши талантливые ребята смогли реализовать себя в нашей стране. Сейчас в мире идет борьба за интеллектуальные ресурсы. И для нас очень важно не потерять ни одного талантливого ребенка. Работа по их выявлению и сопровождению по жизни, во всяком случае, в той ее части, которая касается получения образования и профессиональных навыков, должна быть приоритетной»                                                                             </w:t>
      </w:r>
      <w:proofErr w:type="spellStart"/>
      <w:r>
        <w:rPr>
          <w:sz w:val="28"/>
          <w:szCs w:val="28"/>
        </w:rPr>
        <w:t>В.Путин</w:t>
      </w:r>
      <w:proofErr w:type="spellEnd"/>
      <w:r>
        <w:rPr>
          <w:sz w:val="28"/>
          <w:szCs w:val="28"/>
        </w:rPr>
        <w:t xml:space="preserve">  президент России.</w:t>
      </w:r>
    </w:p>
    <w:p w:rsidR="000A37A3" w:rsidRDefault="000A37A3" w:rsidP="000A37A3">
      <w:pPr>
        <w:pStyle w:val="a3"/>
        <w:spacing w:before="0" w:beforeAutospacing="0" w:after="0" w:afterAutospacing="0"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наставничества – это доверительное </w:t>
      </w:r>
      <w:proofErr w:type="spellStart"/>
      <w:r>
        <w:rPr>
          <w:sz w:val="28"/>
          <w:szCs w:val="28"/>
        </w:rPr>
        <w:t>взаимообогащающее</w:t>
      </w:r>
      <w:proofErr w:type="spellEnd"/>
      <w:r>
        <w:rPr>
          <w:sz w:val="28"/>
          <w:szCs w:val="28"/>
        </w:rPr>
        <w:t xml:space="preserve"> общение.</w:t>
      </w:r>
    </w:p>
    <w:p w:rsidR="000A37A3" w:rsidRDefault="000A37A3" w:rsidP="000A37A3">
      <w:pPr>
        <w:pStyle w:val="a3"/>
        <w:spacing w:before="0" w:beforeAutospacing="0" w:after="0" w:afterAutospacing="0"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Наставничество становится той технологией, которая позволяет передавать опыт, знания, формировать компетенции и ценности быстрее, чем другие способы. В итоге это поможет системе образования раскрыть потенциал каждого педагога.</w:t>
      </w:r>
    </w:p>
    <w:p w:rsidR="000A37A3" w:rsidRDefault="000A37A3" w:rsidP="000A37A3">
      <w:pPr>
        <w:numPr>
          <w:ilvl w:val="0"/>
          <w:numId w:val="2"/>
        </w:numPr>
        <w:spacing w:after="0"/>
        <w:ind w:left="567"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Стратегическая (глобальная) цель </w:t>
      </w:r>
    </w:p>
    <w:p w:rsidR="000A37A3" w:rsidRDefault="000A37A3" w:rsidP="000A37A3">
      <w:pPr>
        <w:spacing w:after="0"/>
        <w:ind w:lef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для улучшения качества образования.</w:t>
      </w:r>
    </w:p>
    <w:p w:rsidR="000A37A3" w:rsidRDefault="000A37A3" w:rsidP="000A37A3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  Конкретная (конечная цель) цель</w:t>
      </w:r>
    </w:p>
    <w:p w:rsidR="000A37A3" w:rsidRDefault="000A37A3" w:rsidP="000A37A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формирования эффективной системы поддержки, самоопределения и профессиональной ориентации  педагогов в дошкольном учреждении.</w:t>
      </w:r>
    </w:p>
    <w:p w:rsidR="000A37A3" w:rsidRDefault="000A37A3" w:rsidP="000A37A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</w:t>
      </w:r>
    </w:p>
    <w:p w:rsidR="000A37A3" w:rsidRDefault="000A37A3" w:rsidP="000A37A3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открытое сообщество, где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выстроены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доверительные и партнерские отношения внутри образовательной организации;</w:t>
      </w:r>
    </w:p>
    <w:p w:rsidR="000A37A3" w:rsidRDefault="000A37A3" w:rsidP="000A37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разработать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образовательный маршрут молодого       педагога;  </w:t>
      </w:r>
    </w:p>
    <w:p w:rsidR="000A37A3" w:rsidRDefault="000A37A3" w:rsidP="000A37A3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предоставить каждому педагогу ресурсы и возможности для осознанного развития и приобретения необходимых навыков  для профессиональной и личной самореализации;</w:t>
      </w:r>
    </w:p>
    <w:p w:rsidR="00B97A9A" w:rsidRDefault="00B97A9A"/>
    <w:sectPr w:rsidR="00B9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B09"/>
    <w:multiLevelType w:val="hybridMultilevel"/>
    <w:tmpl w:val="D6540358"/>
    <w:lvl w:ilvl="0" w:tplc="4AF032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1445E0"/>
    <w:multiLevelType w:val="hybridMultilevel"/>
    <w:tmpl w:val="050851A4"/>
    <w:lvl w:ilvl="0" w:tplc="A176DDF0">
      <w:start w:val="5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5CB9631B"/>
    <w:multiLevelType w:val="hybridMultilevel"/>
    <w:tmpl w:val="C43A95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EB"/>
    <w:rsid w:val="000A37A3"/>
    <w:rsid w:val="00B97A9A"/>
    <w:rsid w:val="00E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7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2021-10-01T07:57:00Z</dcterms:created>
  <dcterms:modified xsi:type="dcterms:W3CDTF">2021-10-01T07:59:00Z</dcterms:modified>
</cp:coreProperties>
</file>