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3" w:rsidRDefault="008F7F43" w:rsidP="008F7F4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567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Выступление на 74-ой Международной научной конференции «Чтения Ушинского», ФГБОУ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«Ярославский государственный педагогический университет им. К.Д. Ушинского»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7F43" w:rsidRDefault="008F7F43" w:rsidP="008F7F4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567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«Реализация субъектно-ориентированного типа образовательного процесса: оптимальный выбор педагогических технологий партнерского взаимодействия с дошкольниками»</w:t>
      </w:r>
    </w:p>
    <w:p w:rsidR="008F7F43" w:rsidRDefault="008F7F43" w:rsidP="008F7F4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2018 года Постановлением Правительства Российской Федерации от 26 декабря 2017 года №1642 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Государственная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программа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РФ «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Развитие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на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2018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-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2025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гг.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переведена на проектное управление. </w:t>
      </w:r>
    </w:p>
    <w:p w:rsidR="008F7F43" w:rsidRDefault="008F7F43" w:rsidP="008F7F43">
      <w:pPr>
        <w:autoSpaceDE w:val="0"/>
        <w:autoSpaceDN w:val="0"/>
        <w:adjustRightInd w:val="0"/>
        <w:spacing w:after="0" w:line="36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нескольких лет педагоги учреждения реализуют проекты, направленные на  </w:t>
      </w:r>
      <w:r>
        <w:rPr>
          <w:rFonts w:ascii="Times New Roman" w:hAnsi="Times New Roman" w:cs="Times New Roman"/>
          <w:sz w:val="24"/>
          <w:szCs w:val="24"/>
        </w:rPr>
        <w:t>воспитание инициативного, ответственного человека, готового самостоятельно принимать решения в ситуации выбора, тем самым реализуется социальный заказ государства к системе образования в Федеральном образовательном стандарте дошкольного образования.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Осуществляя проект «Культурные практики как средство поддержки детской инициативы» педагоги </w:t>
      </w:r>
      <w:r>
        <w:rPr>
          <w:rFonts w:ascii="Times New Roman" w:hAnsi="Times New Roman" w:cs="Times New Roman"/>
          <w:sz w:val="24"/>
          <w:szCs w:val="24"/>
        </w:rPr>
        <w:t xml:space="preserve"> реализовали следующие целевые ориентиры:</w:t>
      </w:r>
    </w:p>
    <w:p w:rsidR="008F7F43" w:rsidRDefault="008F7F43" w:rsidP="008F7F43">
      <w:pPr>
        <w:autoSpaceDE w:val="0"/>
        <w:autoSpaceDN w:val="0"/>
        <w:adjustRightInd w:val="0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ребенок овладел основными культурными способами деятельности;</w:t>
      </w:r>
    </w:p>
    <w:p w:rsidR="008F7F43" w:rsidRDefault="008F7F43" w:rsidP="008F7F43">
      <w:pPr>
        <w:autoSpaceDE w:val="0"/>
        <w:autoSpaceDN w:val="0"/>
        <w:adjustRightInd w:val="0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проявляет инициативу и самостоятельность в разных видах деятельности</w:t>
      </w:r>
    </w:p>
    <w:p w:rsidR="008F7F43" w:rsidRDefault="008F7F43" w:rsidP="008F7F43">
      <w:pPr>
        <w:autoSpaceDE w:val="0"/>
        <w:autoSpaceDN w:val="0"/>
        <w:adjustRightInd w:val="0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игре, общении, познавательно-исследовательской деятельности, конструировании и других;</w:t>
      </w:r>
    </w:p>
    <w:p w:rsidR="008F7F43" w:rsidRDefault="008F7F43" w:rsidP="008F7F43">
      <w:pPr>
        <w:autoSpaceDE w:val="0"/>
        <w:autoSpaceDN w:val="0"/>
        <w:adjustRightInd w:val="0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способен выбирать себе род занятий, участников по совместной деятельности.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проекта педагогический коллектив стремился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создать благоприятные условия, ориентированные на поддержку детской инициативы, для развития  самостоятельности и ответственности   ребенка с учетом его индивидуальности. 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педагогов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сформировано умение поддерживать детские замыслы, </w:t>
      </w:r>
      <w:r>
        <w:rPr>
          <w:rFonts w:ascii="Times New Roman" w:hAnsi="Times New Roman" w:cs="Times New Roman"/>
          <w:iCs/>
          <w:sz w:val="24"/>
          <w:szCs w:val="24"/>
        </w:rPr>
        <w:t>помогать распространению в детской среде успешных индивидуальных культурных практик.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В проекте мы опирались на теоретические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кандидата философских наук Института педагогических инициатив РАО Н.Б. Крыловой.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F7F43" w:rsidRDefault="008F7F43" w:rsidP="008F7F43">
      <w:pPr>
        <w:spacing w:after="0" w:line="360" w:lineRule="auto"/>
        <w:ind w:left="-567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 проект, реализованный педагогами организации  «Со-конструирование: организация детской деятельности без пассивных участников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учетом анализа индивидуальной  образовательной  ситуации ребенка».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 педагог вместе с детьми со-конструирует знания, больше акцентируя внимание на исследовании значений, чем на получении фактов. Для получения фактов дети наблюдают, слушают и что-то подмечают. Педагоги стремились внимательно относиться к теориям, предложениям, противоречиям,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недопониманиям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и их обсуждать. 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со-конструирования значений дети изучают, что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мир может быть объяснен различными способами; 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поделиться своими открытиями друг с другом и обсудить их;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проблему или феномен можно решить различным образом;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идеи и мысли можно преобразовывать, дополнять, расширять;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идеями можно обмениваться;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можно обогатить и углубить;</w:t>
      </w:r>
    </w:p>
    <w:p w:rsidR="008F7F43" w:rsidRDefault="008F7F43" w:rsidP="008F7F43">
      <w:pPr>
        <w:autoSpaceDE w:val="0"/>
        <w:autoSpaceDN w:val="0"/>
        <w:adjustRightInd w:val="0"/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В проекте мы опирались на теоретические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профессора, президента объединением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Германия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Фтенаксис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В.Э.</w:t>
      </w:r>
    </w:p>
    <w:p w:rsidR="008F7F43" w:rsidRDefault="008F7F43" w:rsidP="008F7F43">
      <w:pPr>
        <w:autoSpaceDE w:val="0"/>
        <w:autoSpaceDN w:val="0"/>
        <w:adjustRightInd w:val="0"/>
        <w:spacing w:after="0" w:line="360" w:lineRule="auto"/>
        <w:ind w:left="-567" w:firstLine="1134"/>
        <w:jc w:val="both"/>
        <w:rPr>
          <w:rStyle w:val="c1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мы пришли к выводу, что р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азвивать инициативность, активность и самостоятельность ребенка необходимо начинать уже с младшего дошкольного возраста. Но особенно актуально это в старшем дошкольном возрасте, так как впереди ребенка ждет обучение в школе. К этому времени от ребенка потребуется умение самостоятельно находить решение каких- либо учебных задач, умение творчески мыслить, не бояться проявлять инициативу и активно работать в классе.  А где, как не в детском саду научиться проявлять инициативу и самостоятельность?</w:t>
      </w:r>
    </w:p>
    <w:p w:rsidR="008F7F43" w:rsidRDefault="008F7F43" w:rsidP="008F7F43">
      <w:pPr>
        <w:shd w:val="clear" w:color="auto" w:fill="FFFFFF"/>
        <w:spacing w:after="0" w:line="360" w:lineRule="auto"/>
        <w:ind w:left="-567" w:firstLine="1134"/>
        <w:jc w:val="both"/>
        <w:outlineLvl w:val="1"/>
        <w:rPr>
          <w:rStyle w:val="a3"/>
          <w:b w:val="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нашему мнению этому способствует о</w:t>
      </w:r>
      <w:r>
        <w:rPr>
          <w:rStyle w:val="a3"/>
          <w:sz w:val="24"/>
          <w:szCs w:val="24"/>
        </w:rPr>
        <w:t>птимальный выбор педагогических технологий  партнерского взаимодействия с дошкольниками в разных возрастных группах.</w:t>
      </w:r>
    </w:p>
    <w:p w:rsidR="008F7F43" w:rsidRDefault="008F7F43" w:rsidP="008F7F43">
      <w:pPr>
        <w:spacing w:after="0" w:line="360" w:lineRule="auto"/>
        <w:ind w:left="-567" w:firstLine="1134"/>
        <w:jc w:val="both"/>
        <w:rPr>
          <w:rFonts w:ascii="Times New Roman" w:hAnsi="Times New Roman" w:cs="Times New Roman"/>
        </w:rPr>
      </w:pPr>
      <w:r>
        <w:rPr>
          <w:rStyle w:val="a3"/>
          <w:sz w:val="24"/>
          <w:szCs w:val="24"/>
        </w:rPr>
        <w:t>Проект на тему «</w:t>
      </w:r>
      <w:r>
        <w:rPr>
          <w:rFonts w:ascii="Times New Roman" w:hAnsi="Times New Roman" w:cs="Times New Roman"/>
          <w:sz w:val="24"/>
          <w:szCs w:val="24"/>
        </w:rPr>
        <w:t>Реализация субъектно-ориентированного типа образовательного процесса: оптимальный выбор педагогических технологий партнерского взаимодействия с дошкольниками» помог педагогам учреждения в осуществлении их выбора.</w:t>
      </w:r>
    </w:p>
    <w:p w:rsidR="008F7F43" w:rsidRDefault="008F7F43" w:rsidP="008F7F43">
      <w:pPr>
        <w:pStyle w:val="c2"/>
        <w:shd w:val="clear" w:color="auto" w:fill="FFFFFF"/>
        <w:spacing w:before="0" w:beforeAutospacing="0" w:after="0" w:afterAutospacing="0" w:line="360" w:lineRule="auto"/>
        <w:ind w:left="-567" w:firstLine="1134"/>
        <w:contextualSpacing/>
        <w:jc w:val="both"/>
        <w:rPr>
          <w:color w:val="FF0000"/>
        </w:rPr>
      </w:pPr>
      <w:r>
        <w:t xml:space="preserve">Поддержка детской инициативы, исследовательская активность и игра, все это  отражено в основных принципах дошкольного образования, реализовать которые позволяют технологии:  «Утренний, вечерний круг» авторы Л. Свирская, Е.Г. Юдина, </w:t>
      </w:r>
      <w:proofErr w:type="spellStart"/>
      <w:r>
        <w:t>Коллин</w:t>
      </w:r>
      <w:proofErr w:type="spellEnd"/>
      <w:r>
        <w:t xml:space="preserve"> </w:t>
      </w:r>
      <w:proofErr w:type="spellStart"/>
      <w:r>
        <w:t>Бейн</w:t>
      </w:r>
      <w:proofErr w:type="spellEnd"/>
      <w:r>
        <w:t xml:space="preserve">, </w:t>
      </w:r>
      <w:proofErr w:type="spellStart"/>
      <w:r>
        <w:t>Хансен</w:t>
      </w:r>
      <w:proofErr w:type="spellEnd"/>
      <w:r>
        <w:t xml:space="preserve"> К.А., Кауфман Р.К., </w:t>
      </w:r>
      <w:proofErr w:type="spellStart"/>
      <w:r>
        <w:t>Сайфер</w:t>
      </w:r>
      <w:proofErr w:type="spellEnd"/>
      <w:r>
        <w:t xml:space="preserve">, который успешно применяется педагогами в младшем и среднем дошкольном возрасте. Технология   «Детский совет» авторы ООП ДОО «Вдохновение», под редакцией И.Е. Федосовой, В.К. </w:t>
      </w:r>
      <w:proofErr w:type="spellStart"/>
      <w:r>
        <w:t>Загвоздкина</w:t>
      </w:r>
      <w:proofErr w:type="spellEnd"/>
      <w:r>
        <w:t xml:space="preserve"> активно используется воспитателями в старшем дошкольном возрасте.</w:t>
      </w:r>
      <w:r>
        <w:rPr>
          <w:color w:val="FF0000"/>
        </w:rPr>
        <w:t xml:space="preserve"> </w:t>
      </w:r>
    </w:p>
    <w:p w:rsidR="008F7F43" w:rsidRDefault="008F7F43" w:rsidP="008F7F43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/>
          <w:i/>
        </w:rPr>
      </w:pPr>
      <w:r>
        <w:t xml:space="preserve">Данные технологии предполагают активное участие детей в обсуждении проблем и принятии решений, они учатся доказательно мыслить, проявлять умение взаимодействовать друг с другом в поисках новых знаний. </w:t>
      </w:r>
    </w:p>
    <w:p w:rsidR="008F7F43" w:rsidRDefault="008F7F43" w:rsidP="008F7F43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Проделанная работа подтверждается  положительной динамикой комплекса мониторинговых исследований:</w:t>
      </w:r>
    </w:p>
    <w:p w:rsidR="008F7F43" w:rsidRDefault="008F7F43" w:rsidP="008F7F43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определения уровня  активности и инициативности дошкольников используется методика Коротковой Надежды Александровны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Нежнова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Петра Геннадьевича кандидатов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психологических наук, ведущих научных  сотрудников института развития дошкольного образования  РАН;</w:t>
      </w:r>
    </w:p>
    <w:p w:rsidR="008F7F43" w:rsidRDefault="008F7F43" w:rsidP="008F7F43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определить уровень освоения основной образовательной программы дошкольного учреждения помогает </w:t>
      </w:r>
      <w:r>
        <w:rPr>
          <w:rFonts w:ascii="Times New Roman" w:hAnsi="Times New Roman" w:cs="Times New Roman"/>
          <w:bCs/>
          <w:spacing w:val="-15"/>
          <w:sz w:val="24"/>
          <w:szCs w:val="24"/>
        </w:rPr>
        <w:t>Педагогическая  диагностика личностных образовательных результатов детей;</w:t>
      </w:r>
    </w:p>
    <w:p w:rsidR="008F7F43" w:rsidRDefault="008F7F43" w:rsidP="008F7F43">
      <w:pPr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для анализа индивидуальной образовательной ситуации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Социомониториг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-Сервис автора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О.Е.Хабаровой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288" w:rsidRDefault="002A0288">
      <w:bookmarkStart w:id="0" w:name="_GoBack"/>
      <w:bookmarkEnd w:id="0"/>
    </w:p>
    <w:sectPr w:rsidR="002A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47"/>
    <w:rsid w:val="002A0288"/>
    <w:rsid w:val="008F7F43"/>
    <w:rsid w:val="00E2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F43"/>
  </w:style>
  <w:style w:type="character" w:customStyle="1" w:styleId="extended-textshort">
    <w:name w:val="extended-text__short"/>
    <w:basedOn w:val="a0"/>
    <w:rsid w:val="008F7F43"/>
  </w:style>
  <w:style w:type="character" w:customStyle="1" w:styleId="c1">
    <w:name w:val="c1"/>
    <w:basedOn w:val="a0"/>
    <w:rsid w:val="008F7F43"/>
  </w:style>
  <w:style w:type="character" w:styleId="a3">
    <w:name w:val="Strong"/>
    <w:basedOn w:val="a0"/>
    <w:uiPriority w:val="22"/>
    <w:qFormat/>
    <w:rsid w:val="008F7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7F43"/>
  </w:style>
  <w:style w:type="character" w:customStyle="1" w:styleId="extended-textshort">
    <w:name w:val="extended-text__short"/>
    <w:basedOn w:val="a0"/>
    <w:rsid w:val="008F7F43"/>
  </w:style>
  <w:style w:type="character" w:customStyle="1" w:styleId="c1">
    <w:name w:val="c1"/>
    <w:basedOn w:val="a0"/>
    <w:rsid w:val="008F7F43"/>
  </w:style>
  <w:style w:type="character" w:styleId="a3">
    <w:name w:val="Strong"/>
    <w:basedOn w:val="a0"/>
    <w:uiPriority w:val="22"/>
    <w:qFormat/>
    <w:rsid w:val="008F7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2020-10-30T07:03:00Z</dcterms:created>
  <dcterms:modified xsi:type="dcterms:W3CDTF">2020-10-30T07:03:00Z</dcterms:modified>
</cp:coreProperties>
</file>