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CF" w:rsidRPr="00E202CF" w:rsidRDefault="00E202CF" w:rsidP="00E202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2C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Дислексия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– частичное специфическое нарушение процесса чтения, обусловленное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несформированностью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(нарушением) высших психических функций и проявляющееся в повторяющихся ошибках стойкого характера.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 xml:space="preserve">Этот недуг, порой называемый "словесной слепотой", связывают с пониженной активностью мозга в определенной зоне левого полушария.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Дислексией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страдают от 5 до 12% людей.</w:t>
      </w:r>
    </w:p>
    <w:p w:rsidR="00E202CF" w:rsidRPr="00E202CF" w:rsidRDefault="00E202CF" w:rsidP="00E2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10.75pt;margin-top:0;width:150.75pt;height:150pt;z-index:251658240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Pr="00E202C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На что нужно обратить особое внимание:</w:t>
      </w:r>
    </w:p>
    <w:p w:rsidR="00E202CF" w:rsidRPr="00E202CF" w:rsidRDefault="00E202CF" w:rsidP="00E2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Times New Roman" w:eastAsia="Times New Roman" w:hAnsi="Times New Roman" w:cs="Times New Roman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1. Если Ваш ребенок левша.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>2. Если он – переученный правша.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>3. Если Ваш ребенок посещал логопедическую группу.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>4. Если в семье говорят на двух или более языках.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 xml:space="preserve">5. Если Ваш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дисграфии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и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дислексии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.) Происходит это в тех случаях, когда у ребенка еще не наступила психологическая готовность к такому обучению.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>6. Если у Вашего ребенка есть проблемы с памятью, вниманием.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 xml:space="preserve">7. Смешение букв по оптическому сходству: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б-п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т-п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</w:t>
      </w:r>
      <w:proofErr w:type="spellStart"/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а-о</w:t>
      </w:r>
      <w:proofErr w:type="spellEnd"/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е-з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д-у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 xml:space="preserve">8. Ошибки, вызванные нарушенным произношением, ребенок пишет то, что говорит: лека (река),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суба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(шуба).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 xml:space="preserve">9. При нарушенном фонематическом восприятии смешиваются гласные </w:t>
      </w:r>
      <w:proofErr w:type="spellStart"/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о-у</w:t>
      </w:r>
      <w:proofErr w:type="spellEnd"/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ё-ю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согласные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р-л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й-ль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парные звонкие и глухие согласные, свистящие и шипящие, звуки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ц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, ч,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щ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. Например: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тыня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(дыня),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клёква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(клюква).</w:t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</w: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br/>
        <w:t xml:space="preserve">10. Пропуски букв, слогов,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недописывание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слов. Например: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прта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– парта,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моко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– молоко, 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весёлы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(весёлый).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i/>
          <w:iCs/>
          <w:color w:val="0000CD"/>
          <w:sz w:val="24"/>
          <w:szCs w:val="24"/>
        </w:rPr>
        <w:t xml:space="preserve">Мы предлагаем Вам провести в виде игры диагностику, по результатам которой Вы самостоятельно можете определить есть ли у Вашего ребенка предрасположенность к </w:t>
      </w:r>
      <w:proofErr w:type="spellStart"/>
      <w:r w:rsidRPr="00E202CF">
        <w:rPr>
          <w:rFonts w:ascii="Georgia" w:eastAsia="Times New Roman" w:hAnsi="Georgia" w:cs="Times New Roman"/>
          <w:i/>
          <w:iCs/>
          <w:color w:val="0000CD"/>
          <w:sz w:val="24"/>
          <w:szCs w:val="24"/>
        </w:rPr>
        <w:t>дислексии</w:t>
      </w:r>
      <w:proofErr w:type="spellEnd"/>
      <w:r w:rsidRPr="00E202CF">
        <w:rPr>
          <w:rFonts w:ascii="Georgia" w:eastAsia="Times New Roman" w:hAnsi="Georgia" w:cs="Times New Roman"/>
          <w:i/>
          <w:iCs/>
          <w:color w:val="0000CD"/>
          <w:sz w:val="24"/>
          <w:szCs w:val="24"/>
        </w:rPr>
        <w:t xml:space="preserve"> и </w:t>
      </w:r>
      <w:proofErr w:type="spellStart"/>
      <w:r w:rsidRPr="00E202CF">
        <w:rPr>
          <w:rFonts w:ascii="Georgia" w:eastAsia="Times New Roman" w:hAnsi="Georgia" w:cs="Times New Roman"/>
          <w:i/>
          <w:iCs/>
          <w:color w:val="0000CD"/>
          <w:sz w:val="24"/>
          <w:szCs w:val="24"/>
        </w:rPr>
        <w:t>дисграфии</w:t>
      </w:r>
      <w:proofErr w:type="spellEnd"/>
      <w:r w:rsidRPr="00E202CF">
        <w:rPr>
          <w:rFonts w:ascii="Georgia" w:eastAsia="Times New Roman" w:hAnsi="Georgia" w:cs="Times New Roman"/>
          <w:i/>
          <w:iCs/>
          <w:color w:val="0000CD"/>
          <w:sz w:val="24"/>
          <w:szCs w:val="24"/>
        </w:rPr>
        <w:t>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t>1. «</w:t>
      </w:r>
      <w:proofErr w:type="spellStart"/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t>Рядоговорение</w:t>
      </w:r>
      <w:proofErr w:type="spellEnd"/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t>»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Инструкция ребёнку: «Перечисли по порядку времена года и (после) дни недели» (возможна небольшая помощь в виде наводящих вопросов).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Оценки (даются в штрафных баллах)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Ответил правильно на оба вопроса – 0 баллов.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Правильно ответил на 1 вопрос – 2 балла.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Не ответил ни на 1 вопрос – 3 балла.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lastRenderedPageBreak/>
        <w:t>2. «Ритмы».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Инструкция: Послушай, как я постучу, и после того как я закончу, поступи точно так же.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После этого однократно предъявляется серия ударов по столу (карандашом…) с длинными и короткими интервалами: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Простые ритмы: !! !, ! !!, !! ! !, ! !!! (если задание 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выполнено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верно переходят к более сложному, если допущено более 1 ошибки следующее задание прекращают).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Сложные ритмы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: !!! ! !, ! !! !!, ! !!! !, !! !!! !.</w:t>
      </w:r>
      <w:proofErr w:type="gramEnd"/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Оценки: выполнены оба задания – 0 баллов; выполнены простые задания – 2 балла, не выполнено ни одного задания – 3 балла.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t>3. Тест «Кулак – ребро – ладонь».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«Посмотри, внимательно, как я сделаю и повтори точно так же»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.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(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т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рижды: ударить кулаком по столу, поставить ладонь ребром, хлопнуть ладонью по столу)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Если ребёнок допустил ошибку не более 1 раза, указать, что допущена ошибка и 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дать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ещё 1 попытку.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При явных ошибках повторяется демонстрация образца (но не более 5 попыток).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Оценка: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Правильное воспроизведение с 1-2 попыток после 1 демонстрации – 0 баллов.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Правильное воспроизведение после 2, 3 демонстраций с 1 попытки – 2 балла.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Правильное воспроизведение после 4, 5 демонстраций или после 3 демонстрации со 2 и более попыток – 3 балла.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t xml:space="preserve">4. </w:t>
      </w:r>
      <w:proofErr w:type="spellStart"/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t>Субтест</w:t>
      </w:r>
      <w:proofErr w:type="spellEnd"/>
      <w:r w:rsidRPr="00E202CF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</w:rPr>
        <w:t>: «Повторение цифр».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Инструкция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: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«Сейчас я назову тебе несколько цифр, а ты, как только я закончу, повтори их точно в том же порядке. Внимание» (ровным голосом повторять цифровые ряды).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При ошибке – предъявляется другой ряд из того же количества цифр, при верном воспроизведении переходить к более сложному уровню.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6-1-2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3-4-1- 7    6-1-5-8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8-4-2-3-9    5-2-1-8-6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Вторая часть теста: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lastRenderedPageBreak/>
        <w:t>«Сейчас я назову тебе ещё несколько цифр, но ты начинай с конца, повторяй их в обратном порядке. Например, 1-2, ты должен сказать 2-1.»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6-3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2-5-9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8-4-9-3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Оценка (проводится по итоговым результатам обеих частей задания)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Итоговый результат – более 6 цифровых рядов – 0 баллов.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Итоговый результат – 6 рядов – 2 балла.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Результат меньше 6 рядов – 3 балла.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Для детей 6-7 лет без выраженной речевой патологии при суммации оценок «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Рядоговорение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»,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«Повторение цифр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»и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тест «Кулак-ребро-ладонь» (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Озерецкого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) или «Ритмы» при превышении 5 баллов свидетельствует о предрасположенности к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дисграфии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и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дислексии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Первичная профилактика: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1. Ранняя диагностика и коррекция речевых нарушений.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2. При наличии билингвизма у ребёнка необходимы адекватные методы обучения чтению (чаще индивидуальный подход).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Вторичная профилактика: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1. Раннее выявление предрасположенности к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дислексии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и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дисграфии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2. Формирование базиса навыков чтения (совершенствование фонематического восприятия и воспитание правильных фонематических представлений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: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отхлопывание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слоговой структуры, шифрование, «Телеграф», «Магнитофон», «Собери в корзинку», дети должны научится воспроизводить и различать временные и пространственные из 3-4 предметов, фигур, слов слогов и т.д. 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«Карта – путь», «Куда спряталась кукла?»,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дорисовывание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фигур, «Что спряталось за штриховкой?…)</w:t>
      </w:r>
      <w:proofErr w:type="gramEnd"/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3. Начинать обучение чтению с опережением, ещё в дошкольном возрасте, а письму позже в школе.</w:t>
      </w:r>
    </w:p>
    <w:p w:rsidR="00E202CF" w:rsidRDefault="00E202CF" w:rsidP="00E202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CD"/>
          <w:sz w:val="24"/>
          <w:szCs w:val="24"/>
          <w:lang w:val="en-US"/>
        </w:rPr>
      </w:pPr>
      <w:r w:rsidRPr="00E202CF">
        <w:rPr>
          <w:rFonts w:ascii="Georgia" w:eastAsia="Times New Roman" w:hAnsi="Georgia" w:cs="Times New Roman"/>
          <w:i/>
          <w:iCs/>
          <w:color w:val="0000CD"/>
          <w:sz w:val="24"/>
          <w:szCs w:val="24"/>
        </w:rPr>
        <w:t>Используемая литература: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1. Корнев А.Н. Нарушение чтения и письма у детей: Учебно-методическое пособие – СПб</w:t>
      </w:r>
      <w:proofErr w:type="gram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.: </w:t>
      </w:r>
      <w:proofErr w:type="gram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ИД «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МиМ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», 1997.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2. Материалы сайта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www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.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solnet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.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ee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lastRenderedPageBreak/>
        <w:t xml:space="preserve">3.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Цвынтарный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В.В. Играем пальчиками и развиваем речь. Н.Новгород, 1995.</w:t>
      </w:r>
    </w:p>
    <w:p w:rsidR="00E202CF" w:rsidRPr="00E202CF" w:rsidRDefault="00E202CF" w:rsidP="00E202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Учитель-логопед: </w:t>
      </w:r>
      <w:proofErr w:type="spellStart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>Курапина</w:t>
      </w:r>
      <w:proofErr w:type="spellEnd"/>
      <w:r w:rsidRPr="00E202CF">
        <w:rPr>
          <w:rFonts w:ascii="Georgia" w:eastAsia="Times New Roman" w:hAnsi="Georgia" w:cs="Times New Roman"/>
          <w:color w:val="0000CD"/>
          <w:sz w:val="24"/>
          <w:szCs w:val="24"/>
        </w:rPr>
        <w:t xml:space="preserve"> О.Н.</w:t>
      </w:r>
    </w:p>
    <w:p w:rsidR="00EE2A8C" w:rsidRDefault="00EE2A8C"/>
    <w:sectPr w:rsidR="00EE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2CF"/>
    <w:rsid w:val="00E202CF"/>
    <w:rsid w:val="00EE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4337</Characters>
  <Application>Microsoft Office Word</Application>
  <DocSecurity>0</DocSecurity>
  <Lines>36</Lines>
  <Paragraphs>10</Paragraphs>
  <ScaleCrop>false</ScaleCrop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2014-11-26T17:07:00Z</dcterms:created>
  <dcterms:modified xsi:type="dcterms:W3CDTF">2014-11-26T17:08:00Z</dcterms:modified>
</cp:coreProperties>
</file>